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CenturyGothic-bold.ttf" ContentType="application/x-font-ttf"/>
  <Override PartName="/word/fonts/CenturyGothic-boldItalic.ttf" ContentType="application/x-font-ttf"/>
  <Override PartName="/word/fonts/CenturyGothic-italic.ttf" ContentType="application/x-font-ttf"/>
  <Override PartName="/word/fonts/CenturyGothic-regular.ttf" ContentType="application/x-font-ttf"/>
  <Override PartName="/word/fonts/NotoSansKR-bold.ttf" ContentType="application/x-font-ttf"/>
  <Override PartName="/word/fonts/NotoSansKR-regular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spacing w:before="120" w:lineRule="auto"/>
        <w:rPr>
          <w:color w:val="043d6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4445000</wp:posOffset>
                </wp:positionH>
                <wp:positionV relativeFrom="paragraph">
                  <wp:posOffset>-457199</wp:posOffset>
                </wp:positionV>
                <wp:extent cx="2854325" cy="10106025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942650" y="0"/>
                          <a:ext cx="2806700" cy="7560000"/>
                        </a:xfrm>
                        <a:prstGeom prst="rect">
                          <a:avLst/>
                        </a:prstGeom>
                        <a:solidFill>
                          <a:srgbClr val="D3EBFD">
                            <a:alpha val="48235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4445000</wp:posOffset>
                </wp:positionH>
                <wp:positionV relativeFrom="paragraph">
                  <wp:posOffset>-457199</wp:posOffset>
                </wp:positionV>
                <wp:extent cx="2854325" cy="10106025"/>
                <wp:effectExtent b="0" l="0" r="0" t="0"/>
                <wp:wrapNone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54325" cy="101060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tbl>
      <w:tblPr>
        <w:tblStyle w:val="Table1"/>
        <w:tblW w:w="10785.0" w:type="dxa"/>
        <w:jc w:val="left"/>
        <w:tblLayout w:type="fixed"/>
        <w:tblLook w:val="0600"/>
      </w:tblPr>
      <w:tblGrid>
        <w:gridCol w:w="6300"/>
        <w:gridCol w:w="1095"/>
        <w:gridCol w:w="3390"/>
        <w:tblGridChange w:id="0">
          <w:tblGrid>
            <w:gridCol w:w="6300"/>
            <w:gridCol w:w="1095"/>
            <w:gridCol w:w="3390"/>
          </w:tblGrid>
        </w:tblGridChange>
      </w:tblGrid>
      <w:tr>
        <w:trPr>
          <w:cantSplit w:val="0"/>
          <w:trHeight w:val="1620" w:hRule="atLeast"/>
          <w:tblHeader w:val="0"/>
        </w:trPr>
        <w:tc>
          <w:tcPr>
            <w:tcBorders>
              <w:bottom w:color="043d68" w:space="0" w:sz="4" w:val="single"/>
            </w:tcBorders>
          </w:tcPr>
          <w:p w:rsidR="00000000" w:rsidDel="00000000" w:rsidP="00000000" w:rsidRDefault="00000000" w:rsidRPr="00000000" w14:paraId="00000002">
            <w:pPr>
              <w:pStyle w:val="Title"/>
              <w:rPr>
                <w:rFonts w:ascii="Noto Sans KR" w:cs="Noto Sans KR" w:eastAsia="Noto Sans KR" w:hAnsi="Noto Sans KR"/>
                <w:sz w:val="40"/>
                <w:szCs w:val="4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40"/>
                <w:szCs w:val="40"/>
                <w:rtl w:val="0"/>
              </w:rPr>
              <w:t>원하연</w:t>
            </w:r>
          </w:p>
          <w:p w:rsidR="00000000" w:rsidDel="00000000" w:rsidP="00000000" w:rsidRDefault="00000000" w:rsidRPr="00000000" w14:paraId="00000003">
            <w:pPr>
              <w:pStyle w:val="Subtitle"/>
              <w:rPr>
                <w:rFonts w:ascii="Noto Sans KR" w:cs="Noto Sans KR" w:eastAsia="Noto Sans KR" w:hAnsi="Noto Sans KR"/>
                <w:sz w:val="28"/>
                <w:szCs w:val="2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8"/>
                <w:szCs w:val="28"/>
                <w:rtl w:val="0"/>
              </w:rPr>
              <w:t>백엔드 개발자</w:t>
            </w:r>
          </w:p>
        </w:tc>
        <w:tc>
          <w:tcPr/>
          <w:p w:rsidR="00000000" w:rsidDel="00000000" w:rsidP="00000000" w:rsidRDefault="00000000" w:rsidRPr="00000000" w14:paraId="00000004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5">
            <w:pPr>
              <w:jc w:val="both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       </w:t>
            </w:r>
          </w:p>
          <w:p w:rsidR="00000000" w:rsidDel="00000000" w:rsidP="00000000" w:rsidRDefault="00000000" w:rsidRPr="00000000" w14:paraId="00000006">
            <w:pPr>
              <w:jc w:val="both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5" w:hRule="atLeast"/>
          <w:tblHeader w:val="0"/>
        </w:trPr>
        <w:tc>
          <w:tcPr>
            <w:tcBorders>
              <w:top w:color="043d68" w:space="0" w:sz="4" w:val="single"/>
            </w:tcBorders>
          </w:tcPr>
          <w:p w:rsidR="00000000" w:rsidDel="00000000" w:rsidP="00000000" w:rsidRDefault="00000000" w:rsidRPr="00000000" w14:paraId="00000007">
            <w:pPr>
              <w:pStyle w:val="Subtitle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gjdgxs" w:id="0"/>
            <w:bookmarkEnd w:id="0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SKILLS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rPr>
                <w:rFonts w:ascii="Noto Sans KR" w:cs="Noto Sans KR" w:eastAsia="Noto Sans KR" w:hAnsi="Noto Sans KR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6"/>
                <w:szCs w:val="26"/>
                <w:rtl w:val="0"/>
              </w:rPr>
              <w:t>Java  Python  React, Vue  Orale  MySQL</w:t>
              <w:br/>
              <w:t>Redis</w:t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00A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B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CONTECT</w:t>
            </w:r>
          </w:p>
          <w:p w:rsidR="00000000" w:rsidDel="00000000" w:rsidP="00000000" w:rsidRDefault="00000000" w:rsidRPr="00000000" w14:paraId="0000000D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✉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daheeh24@naver.com</w:t>
            </w:r>
          </w:p>
          <w:p w:rsidR="00000000" w:rsidDel="00000000" w:rsidP="00000000" w:rsidRDefault="00000000" w:rsidRPr="00000000" w14:paraId="0000000E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☎️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(+82) 01012375869</w:t>
            </w:r>
          </w:p>
          <w:p w:rsidR="00000000" w:rsidDel="00000000" w:rsidP="00000000" w:rsidRDefault="00000000" w:rsidRPr="00000000" w14:paraId="0000000F">
            <w:pPr>
              <w:pStyle w:val="Heading3"/>
              <w:rPr>
                <w:rFonts w:ascii="Noto Sans KR" w:cs="Noto Sans KR" w:eastAsia="Noto Sans KR" w:hAnsi="Noto Sans KR"/>
                <w:b w:val="1"/>
                <w:smallCaps w:val="1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❞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https://github.com/osh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317.856" w:hRule="atLeast"/>
          <w:tblHeader w:val="0"/>
        </w:trPr>
        <w:tc>
          <w:tcPr/>
          <w:p w:rsidR="00000000" w:rsidDel="00000000" w:rsidP="00000000" w:rsidRDefault="00000000" w:rsidRPr="00000000" w14:paraId="00000010">
            <w:pPr>
              <w:pStyle w:val="Subtitle"/>
              <w:ind w:left="0" w:firstLine="0"/>
              <w:rPr>
                <w:rFonts w:ascii="Noto Sans KR" w:cs="Noto Sans KR" w:eastAsia="Noto Sans KR" w:hAnsi="Noto Sans KR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0"/>
                <w:sz w:val="20"/>
                <w:szCs w:val="20"/>
                <w:rtl w:val="0"/>
              </w:rPr>
              <w:t xml:space="preserve">______________________________________________________</w:t>
            </w:r>
          </w:p>
          <w:p w:rsidR="00000000" w:rsidDel="00000000" w:rsidP="00000000" w:rsidRDefault="00000000" w:rsidRPr="00000000" w14:paraId="00000011">
            <w:pPr>
              <w:pStyle w:val="Subtitle"/>
              <w:ind w:left="0" w:firstLine="0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PROJECTS</w:t>
            </w:r>
          </w:p>
          <w:p w:rsidR="00000000" w:rsidDel="00000000" w:rsidP="00000000" w:rsidRDefault="00000000" w:rsidRPr="00000000" w14:paraId="0000001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0j0zll" w:id="1"/>
            <w:bookmarkEnd w:id="1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Sprintboot와 Oracle로 CRUD 게시판 구현</w:t>
            </w:r>
          </w:p>
          <w:p w:rsidR="00000000" w:rsidDel="00000000" w:rsidP="00000000" w:rsidRDefault="00000000" w:rsidRPr="00000000" w14:paraId="00000015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1fob9te" w:id="2"/>
            <w:bookmarkEnd w:id="2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8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znysh7" w:id="3"/>
            <w:bookmarkEnd w:id="3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B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pStyle w:val="Subtitle"/>
              <w:rPr>
                <w:rFonts w:ascii="Noto Sans KR" w:cs="Noto Sans KR" w:eastAsia="Noto Sans KR" w:hAnsi="Noto Sans KR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0"/>
                <w:sz w:val="20"/>
                <w:szCs w:val="20"/>
                <w:rtl w:val="0"/>
              </w:rPr>
              <w:t xml:space="preserve">_____________________________________________________</w:t>
            </w:r>
          </w:p>
          <w:p w:rsidR="00000000" w:rsidDel="00000000" w:rsidP="00000000" w:rsidRDefault="00000000" w:rsidRPr="00000000" w14:paraId="0000001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pStyle w:val="Subtitle"/>
              <w:rPr/>
            </w:pPr>
            <w:bookmarkStart w:colFirst="0" w:colLast="0" w:name="_vulzuvf0y2tp" w:id="4"/>
            <w:bookmarkEnd w:id="4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EXPERIENCE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12u84h7tpqw1" w:id="5"/>
            <w:bookmarkEnd w:id="5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마켓컬리 상품개발 1 팀의 검색/추천 서비스 백엔드 개발자</w:t>
            </w:r>
          </w:p>
          <w:p w:rsidR="00000000" w:rsidDel="00000000" w:rsidP="00000000" w:rsidRDefault="00000000" w:rsidRPr="00000000" w14:paraId="00000022">
            <w:pPr>
              <w:pStyle w:val="Heading2"/>
              <w:rPr>
                <w:rFonts w:ascii="Noto Sans KR" w:cs="Noto Sans KR" w:eastAsia="Noto Sans KR" w:hAnsi="Noto Sans KR"/>
                <w:sz w:val="18"/>
                <w:szCs w:val="18"/>
              </w:rPr>
            </w:pPr>
            <w:bookmarkStart w:colFirst="0" w:colLast="0" w:name="_4nersewnkvzt" w:id="6"/>
            <w:bookmarkEnd w:id="6"/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라이브쇼핑 방송 송출 및 서비스에 필요한 Backend API 개발 및 운영</w:t>
            </w:r>
          </w:p>
          <w:p w:rsidR="00000000" w:rsidDel="00000000" w:rsidP="00000000" w:rsidRDefault="00000000" w:rsidRPr="00000000" w14:paraId="0000002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z02n627f1j2c" w:id="7"/>
            <w:bookmarkEnd w:id="7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25">
            <w:pPr>
              <w:pStyle w:val="Heading2"/>
              <w:rPr/>
            </w:pPr>
            <w:bookmarkStart w:colFirst="0" w:colLast="0" w:name="_owajpm10imal" w:id="8"/>
            <w:bookmarkEnd w:id="8"/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실시간 방송 재생 정보를 HTTP 에서 Socket 방식으로 전환해서 순간적인 트래픽이 몰렸을 때의 API 대역폭 리스크 감소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C">
            <w:pPr>
              <w:spacing w:line="240" w:lineRule="auto"/>
              <w:rPr>
                <w:rFonts w:ascii="Noto Sans KR" w:cs="Noto Sans KR" w:eastAsia="Noto Sans KR" w:hAnsi="Noto Sans KR"/>
                <w:b w:val="0"/>
              </w:rPr>
            </w:pPr>
            <w:r w:rsidDel="00000000" w:rsidR="00000000" w:rsidRPr="00000000">
              <w:rPr>
                <w:rtl w:val="0"/>
              </w:rPr>
              <w:t xml:space="preserve">__________________________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bookmarkStart w:colFirst="0" w:colLast="0" w:name="_3dy6vkm" w:id="9"/>
            <w:bookmarkEnd w:id="9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1t3h5sf" w:id="10"/>
            <w:bookmarkEnd w:id="10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EDUCATION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pStyle w:val="Heading1"/>
              <w:rPr>
                <w:rFonts w:ascii="Noto Sans KR" w:cs="Noto Sans KR" w:eastAsia="Noto Sans KR" w:hAnsi="Noto Sans KR"/>
                <w:b w:val="1"/>
                <w:sz w:val="18"/>
                <w:szCs w:val="18"/>
              </w:rPr>
            </w:pPr>
            <w:bookmarkStart w:colFirst="0" w:colLast="0" w:name="_4d34og8" w:id="11"/>
            <w:bookmarkEnd w:id="11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하이대학교 기계공학과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2016 - 2020</w:t>
            </w:r>
          </w:p>
          <w:p w:rsidR="00000000" w:rsidDel="00000000" w:rsidP="00000000" w:rsidRDefault="00000000" w:rsidRPr="00000000" w14:paraId="0000003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________________________</w:t>
            </w:r>
          </w:p>
          <w:p w:rsidR="00000000" w:rsidDel="00000000" w:rsidP="00000000" w:rsidRDefault="00000000" w:rsidRPr="00000000" w14:paraId="00000033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pStyle w:val="Subtitle"/>
              <w:rPr/>
            </w:pPr>
            <w:bookmarkStart w:colFirst="0" w:colLast="0" w:name="_51adkpi8ib0s" w:id="12"/>
            <w:bookmarkEnd w:id="12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AWARDS &amp; CERTIFICATIONS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spacing w:line="240" w:lineRule="auto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학부 해커톤 대회 입상</w:t>
              <w:br/>
              <w:t>정보처리기사</w:t>
              <w:br/>
              <w:t>SQLD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pStyle w:val="Heading3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7">
      <w:pPr>
        <w:rPr>
          <w:color w:val="043d6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430.8661417322835" w:top="720.0000000000001" w:left="720.0000000000001" w:right="720.0000000000001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Noto Sans KR">
    <w:embedRegular w:fontKey="{00000000-0000-0000-0000-000000000000}" r:id="rId1" w:subsetted="0"/>
    <w:embedBold w:fontKey="{00000000-0000-0000-0000-000000000000}" r:id="rId2" w:subsetted="0"/>
  </w:font>
  <w:font w:name="Century Gothic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entury Gothic" w:cs="Century Gothic" w:eastAsia="Century Gothic" w:hAnsi="Century Gothic"/>
        <w:color w:val="043d68"/>
        <w:lang w:val="en-US"/>
      </w:rPr>
    </w:rPrDefault>
    <w:pPrDefault>
      <w:pPr>
        <w:spacing w:line="264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after="80" w:lineRule="auto"/>
    </w:pPr>
    <w:rPr>
      <w:b w:val="1"/>
      <w:smallCaps w:val="1"/>
    </w:rPr>
  </w:style>
  <w:style w:type="paragraph" w:styleId="Heading2">
    <w:name w:val="heading 2"/>
    <w:basedOn w:val="Normal"/>
    <w:next w:val="Normal"/>
    <w:pPr>
      <w:spacing w:after="120" w:lineRule="auto"/>
    </w:pPr>
    <w:rPr/>
  </w:style>
  <w:style w:type="paragraph" w:styleId="Heading3">
    <w:name w:val="heading 3"/>
    <w:basedOn w:val="Normal"/>
    <w:next w:val="Normal"/>
    <w:pPr>
      <w:spacing w:after="80" w:line="240" w:lineRule="auto"/>
    </w:pPr>
    <w:rPr/>
  </w:style>
  <w:style w:type="paragraph" w:styleId="Heading4">
    <w:name w:val="heading 4"/>
    <w:basedOn w:val="Normal"/>
    <w:next w:val="Normal"/>
    <w:pPr>
      <w:keepNext w:val="1"/>
      <w:keepLines w:val="1"/>
      <w:spacing w:before="40" w:lineRule="auto"/>
      <w:jc w:val="center"/>
    </w:pPr>
    <w:rPr>
      <w:rFonts w:ascii="Century Gothic" w:cs="Century Gothic" w:eastAsia="Century Gothic" w:hAnsi="Century Gothic"/>
      <w:smallCaps w:val="1"/>
      <w:color w:val="ffffff"/>
      <w:sz w:val="32"/>
      <w:szCs w:val="32"/>
    </w:rPr>
  </w:style>
  <w:style w:type="paragraph" w:styleId="Heading5">
    <w:name w:val="heading 5"/>
    <w:basedOn w:val="Normal"/>
    <w:next w:val="Normal"/>
    <w:pPr>
      <w:keepNext w:val="1"/>
      <w:keepLines w:val="1"/>
      <w:spacing w:before="80" w:line="240" w:lineRule="auto"/>
    </w:pPr>
    <w:rPr>
      <w:rFonts w:ascii="Century Gothic" w:cs="Century Gothic" w:eastAsia="Century Gothic" w:hAnsi="Century Gothic"/>
      <w:b w:val="1"/>
      <w:smallCaps w:val="1"/>
      <w:color w:val="ffffff"/>
    </w:rPr>
  </w:style>
  <w:style w:type="paragraph" w:styleId="Heading6">
    <w:name w:val="heading 6"/>
    <w:basedOn w:val="Normal"/>
    <w:next w:val="Normal"/>
    <w:pPr>
      <w:keepNext w:val="1"/>
      <w:keepLines w:val="1"/>
      <w:spacing w:before="40" w:lineRule="auto"/>
    </w:pPr>
    <w:rPr>
      <w:rFonts w:ascii="Century Gothic" w:cs="Century Gothic" w:eastAsia="Century Gothic" w:hAnsi="Century Gothic"/>
      <w:i w:val="1"/>
      <w:color w:val="ffffff"/>
    </w:rPr>
  </w:style>
  <w:style w:type="paragraph" w:styleId="Title">
    <w:name w:val="Title"/>
    <w:basedOn w:val="Normal"/>
    <w:next w:val="Normal"/>
    <w:pPr>
      <w:spacing w:after="120" w:lineRule="auto"/>
    </w:pPr>
    <w:rPr>
      <w:b w:val="1"/>
      <w:sz w:val="52"/>
      <w:szCs w:val="52"/>
    </w:rPr>
  </w:style>
  <w:style w:type="paragraph" w:styleId="Subtitle">
    <w:name w:val="Subtitle"/>
    <w:basedOn w:val="Normal"/>
    <w:next w:val="Normal"/>
    <w:pPr>
      <w:spacing w:after="120" w:line="240" w:lineRule="auto"/>
    </w:pPr>
    <w:rPr>
      <w:b w:val="1"/>
      <w:smallCaps w:val="1"/>
      <w:sz w:val="24"/>
      <w:szCs w:val="24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'1.0' encoding='UTF-8' standalone='yes'?>
<Relationships xmlns="http://schemas.openxmlformats.org/package/2006/relationships"><Relationship Id="rId1" Type="http://schemas.openxmlformats.org/officeDocument/2006/relationships/font" Target="fonts/NotoSansKR-regular.ttf"/><Relationship Id="rId2" Type="http://schemas.openxmlformats.org/officeDocument/2006/relationships/font" Target="fonts/NotoSansKR-bold.ttf"/><Relationship Id="rId3" Type="http://schemas.openxmlformats.org/officeDocument/2006/relationships/font" Target="fonts/CenturyGothic-regular.ttf"/><Relationship Id="rId4" Type="http://schemas.openxmlformats.org/officeDocument/2006/relationships/font" Target="fonts/CenturyGothic-bold.ttf"/><Relationship Id="rId5" Type="http://schemas.openxmlformats.org/officeDocument/2006/relationships/font" Target="fonts/CenturyGothic-italic.ttf"/><Relationship Id="rId6" Type="http://schemas.openxmlformats.org/officeDocument/2006/relationships/font" Target="fonts/CenturyGothic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